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Lesson 11: Kingdom Protista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Learning Target</w:t>
      </w:r>
      <w:r w:rsidDel="00000000" w:rsidR="00000000" w:rsidRPr="00000000">
        <w:rPr>
          <w:rtl w:val="0"/>
        </w:rPr>
        <w:t xml:space="preserve">: #7. I can compare and contrast the structure and function of different types of eukaryotes from Kingdoms Protists, Fungi, Plants and Animals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986.5951742627344"/>
        <w:gridCol w:w="2312.8150134048255"/>
        <w:gridCol w:w="317.8552278820375"/>
        <w:gridCol w:w="731.9034852546918"/>
        <w:gridCol w:w="1572.5469168900804"/>
        <w:gridCol w:w="2438.28418230563"/>
        <w:tblGridChange w:id="0">
          <w:tblGrid>
            <w:gridCol w:w="1986.5951742627344"/>
            <w:gridCol w:w="2312.8150134048255"/>
            <w:gridCol w:w="317.8552278820375"/>
            <w:gridCol w:w="731.9034852546918"/>
            <w:gridCol w:w="1572.5469168900804"/>
            <w:gridCol w:w="2438.28418230563"/>
          </w:tblGrid>
        </w:tblGridChange>
      </w:tblGrid>
      <w:tr>
        <w:trPr>
          <w:trHeight w:val="480" w:hRule="atLeast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40" w:right="14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Protists </w:t>
            </w:r>
          </w:p>
        </w:tc>
      </w:tr>
      <w:tr>
        <w:trPr>
          <w:trHeight w:val="1100" w:hRule="atLeast"/>
        </w:trPr>
        <w:tc>
          <w:tcPr>
            <w:gridSpan w:val="6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pBdr/>
              <w:spacing w:after="80" w:lineRule="auto"/>
              <w:ind w:left="0" w:right="140" w:firstLine="0"/>
              <w:contextualSpacing w:val="0"/>
              <w:rPr>
                <w:sz w:val="22"/>
                <w:szCs w:val="22"/>
              </w:rPr>
            </w:pPr>
            <w:bookmarkStart w:colFirst="0" w:colLast="0" w:name="_x5euxbk47d2l" w:id="0"/>
            <w:bookmarkEnd w:id="0"/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What are they?    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Eukaryotic microbes</w:t>
            </w:r>
          </w:p>
          <w:p w:rsidR="00000000" w:rsidDel="00000000" w:rsidP="00000000" w:rsidRDefault="00000000" w:rsidRPr="00000000">
            <w:pPr>
              <w:pBdr/>
              <w:ind w:left="0" w:right="140" w:firstLine="0"/>
              <w:contextualSpacing w:val="0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Examples</w:t>
            </w:r>
            <w:r w:rsidDel="00000000" w:rsidR="00000000" w:rsidRPr="00000000">
              <w:rPr>
                <w:rtl w:val="0"/>
              </w:rPr>
              <w:t xml:space="preserve">:          Algae, Paramecium, etc</w:t>
            </w:r>
          </w:p>
        </w:tc>
      </w:tr>
      <w:tr>
        <w:trPr>
          <w:trHeight w:val="3600" w:hRule="atLeast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3"/>
              <w:keepNext w:val="0"/>
              <w:keepLines w:val="0"/>
              <w:pBdr/>
              <w:spacing w:before="280" w:lineRule="auto"/>
              <w:ind w:left="140" w:right="140" w:firstLine="0"/>
              <w:contextualSpacing w:val="0"/>
              <w:rPr>
                <w:b w:val="1"/>
                <w:color w:val="000000"/>
                <w:sz w:val="20"/>
                <w:szCs w:val="20"/>
                <w:u w:val="single"/>
              </w:rPr>
            </w:pPr>
            <w:bookmarkStart w:colFirst="0" w:colLast="0" w:name="_4oz0o8hn27ry" w:id="1"/>
            <w:bookmarkEnd w:id="1"/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Key Points</w:t>
            </w:r>
          </w:p>
          <w:p w:rsidR="00000000" w:rsidDel="00000000" w:rsidP="00000000" w:rsidRDefault="00000000" w:rsidRPr="00000000">
            <w:pPr>
              <w:pBdr/>
              <w:ind w:left="345" w:right="14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Mostly unicellular, some multi-cellular</w:t>
            </w:r>
          </w:p>
          <w:p w:rsidR="00000000" w:rsidDel="00000000" w:rsidP="00000000" w:rsidRDefault="00000000" w:rsidRPr="00000000">
            <w:pPr>
              <w:pBdr/>
              <w:ind w:left="345" w:right="14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Reproduce asexually (via binary fission), some sexual exchange of DNA</w:t>
            </w:r>
          </w:p>
          <w:p w:rsidR="00000000" w:rsidDel="00000000" w:rsidP="00000000" w:rsidRDefault="00000000" w:rsidRPr="00000000">
            <w:pPr>
              <w:pBdr/>
              <w:ind w:left="345" w:right="14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Live in most surroundings of fresh and salt water, animal fluids, damp areas)</w:t>
            </w:r>
          </w:p>
          <w:p w:rsidR="00000000" w:rsidDel="00000000" w:rsidP="00000000" w:rsidRDefault="00000000" w:rsidRPr="00000000">
            <w:pPr>
              <w:pBdr/>
              <w:ind w:left="345" w:right="14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Great ecological diversity (115 000 species)</w:t>
            </w:r>
          </w:p>
          <w:p w:rsidR="00000000" w:rsidDel="00000000" w:rsidP="00000000" w:rsidRDefault="00000000" w:rsidRPr="00000000">
            <w:pPr>
              <w:pBdr/>
              <w:ind w:left="345" w:right="14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Can be called the miscellaneous group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4"/>
              <w:keepNext w:val="0"/>
              <w:keepLines w:val="0"/>
              <w:pBdr/>
              <w:spacing w:after="40" w:before="240" w:lineRule="auto"/>
              <w:ind w:left="140" w:right="140" w:firstLine="0"/>
              <w:contextualSpacing w:val="0"/>
              <w:rPr>
                <w:b w:val="1"/>
                <w:color w:val="000000"/>
                <w:sz w:val="20"/>
                <w:szCs w:val="20"/>
              </w:rPr>
            </w:pPr>
            <w:bookmarkStart w:colFirst="0" w:colLast="0" w:name="_yko4fwm9vric" w:id="2"/>
            <w:bookmarkEnd w:id="2"/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General Characteristics of Cell</w:t>
            </w:r>
          </w:p>
          <w:p w:rsidR="00000000" w:rsidDel="00000000" w:rsidP="00000000" w:rsidRDefault="00000000" w:rsidRPr="00000000">
            <w:pPr>
              <w:pBdr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(Shape, size, structure, etc)</w:t>
            </w:r>
          </w:p>
          <w:p w:rsidR="00000000" w:rsidDel="00000000" w:rsidP="00000000" w:rsidRDefault="00000000" w:rsidRPr="00000000">
            <w:pPr>
              <w:pBdr/>
              <w:ind w:left="400" w:right="140" w:hanging="2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Eukaryotic</w:t>
            </w:r>
          </w:p>
          <w:p w:rsidR="00000000" w:rsidDel="00000000" w:rsidP="00000000" w:rsidRDefault="00000000" w:rsidRPr="00000000">
            <w:pPr>
              <w:pBdr/>
              <w:ind w:left="400" w:right="140" w:hanging="2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Have nucleus, vacuoles, mitochondria</w:t>
            </w:r>
          </w:p>
          <w:p w:rsidR="00000000" w:rsidDel="00000000" w:rsidP="00000000" w:rsidRDefault="00000000" w:rsidRPr="00000000">
            <w:pPr>
              <w:pBdr/>
              <w:ind w:left="400" w:right="140" w:hanging="2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Small but can see under light microscope</w:t>
            </w:r>
          </w:p>
          <w:p w:rsidR="00000000" w:rsidDel="00000000" w:rsidP="00000000" w:rsidRDefault="00000000" w:rsidRPr="00000000">
            <w:pPr>
              <w:pBdr/>
              <w:ind w:left="400" w:right="140" w:hanging="2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400" w:right="140" w:hanging="2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Locomotion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ind w:left="720" w:right="14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Euglena – use flagellum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ind w:left="720" w:right="14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Paramecium – use cilia</w:t>
            </w:r>
          </w:p>
          <w:p w:rsidR="00000000" w:rsidDel="00000000" w:rsidP="00000000" w:rsidRDefault="00000000" w:rsidRPr="00000000">
            <w:pPr>
              <w:pBdr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40" w:right="140" w:firstLine="0"/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Characteristic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40" w:right="140" w:firstLine="0"/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Plant-like Protists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40" w:right="140" w:firstLine="0"/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Animal-like Protists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40" w:right="140" w:firstLine="0"/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Fungi-like Protists</w:t>
            </w:r>
          </w:p>
        </w:tc>
      </w:tr>
      <w:tr>
        <w:trPr>
          <w:trHeight w:val="28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Why are they in this group?</w:t>
            </w:r>
          </w:p>
          <w:p w:rsidR="00000000" w:rsidDel="00000000" w:rsidP="00000000" w:rsidRDefault="00000000" w:rsidRPr="00000000">
            <w:pPr>
              <w:pBdr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make own food, since they have chloroplasts (to carry out photosynthesis)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Cannot make own food</w:t>
            </w:r>
          </w:p>
          <w:p w:rsidR="00000000" w:rsidDel="00000000" w:rsidP="00000000" w:rsidRDefault="00000000" w:rsidRPr="00000000">
            <w:pPr>
              <w:pBdr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Must move to obtain food</w:t>
            </w:r>
          </w:p>
          <w:p w:rsidR="00000000" w:rsidDel="00000000" w:rsidP="00000000" w:rsidRDefault="00000000" w:rsidRPr="00000000">
            <w:pPr>
              <w:pBdr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Have the ability to ingest food (endocytosis)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Cannot make own food because they are heterotrophic or decomposers (ingest food – endocytosis)</w:t>
            </w:r>
          </w:p>
          <w:p w:rsidR="00000000" w:rsidDel="00000000" w:rsidP="00000000" w:rsidRDefault="00000000" w:rsidRPr="00000000">
            <w:pPr>
              <w:pBdr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Include: slime moulds</w:t>
            </w:r>
          </w:p>
          <w:p w:rsidR="00000000" w:rsidDel="00000000" w:rsidP="00000000" w:rsidRDefault="00000000" w:rsidRPr="00000000">
            <w:pPr>
              <w:pBdr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Leave a slime trail</w:t>
            </w:r>
          </w:p>
        </w:tc>
      </w:tr>
      <w:tr>
        <w:trPr>
          <w:trHeight w:val="19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Reproduction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Asexual and sexual</w:t>
            </w:r>
          </w:p>
          <w:p w:rsidR="00000000" w:rsidDel="00000000" w:rsidP="00000000" w:rsidRDefault="00000000" w:rsidRPr="00000000">
            <w:pPr>
              <w:pBdr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Binary fission (most common)</w:t>
            </w:r>
          </w:p>
          <w:p w:rsidR="00000000" w:rsidDel="00000000" w:rsidP="00000000" w:rsidRDefault="00000000" w:rsidRPr="00000000">
            <w:pPr>
              <w:pBdr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Conjugation</w:t>
            </w:r>
          </w:p>
          <w:p w:rsidR="00000000" w:rsidDel="00000000" w:rsidP="00000000" w:rsidRDefault="00000000" w:rsidRPr="00000000">
            <w:pPr>
              <w:pBdr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Fragmentation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Binary fission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Sometimes uses spores</w:t>
            </w:r>
          </w:p>
        </w:tc>
      </w:tr>
      <w:tr>
        <w:trPr>
          <w:trHeight w:val="6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40" w:right="140" w:firstLine="0"/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Plant-like Protists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40" w:right="140" w:firstLine="0"/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Animal-like Protists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40" w:right="140" w:firstLine="0"/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Fungi-like Protists</w:t>
            </w:r>
          </w:p>
        </w:tc>
      </w:tr>
      <w:tr>
        <w:trPr>
          <w:trHeight w:val="24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Where do they live?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Wet/moist environments (ponds)</w:t>
            </w:r>
          </w:p>
          <w:p w:rsidR="00000000" w:rsidDel="00000000" w:rsidP="00000000" w:rsidRDefault="00000000" w:rsidRPr="00000000">
            <w:pPr>
              <w:pBdr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Wet land areas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Water</w:t>
            </w:r>
          </w:p>
          <w:p w:rsidR="00000000" w:rsidDel="00000000" w:rsidP="00000000" w:rsidRDefault="00000000" w:rsidRPr="00000000">
            <w:pPr>
              <w:pBdr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Animal body fluids (parasitic)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Cool, shady moist places (like under logs and fallen leaves)</w:t>
            </w:r>
          </w:p>
        </w:tc>
      </w:tr>
      <w:tr>
        <w:trPr>
          <w:trHeight w:val="18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Examples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Algae, euglena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Amoeba, Paramecium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Plasmodia</w:t>
            </w:r>
          </w:p>
          <w:p w:rsidR="00000000" w:rsidDel="00000000" w:rsidP="00000000" w:rsidRDefault="00000000" w:rsidRPr="00000000">
            <w:pPr>
              <w:pBdr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3380" w:hRule="atLeast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680" w:right="140" w:hanging="360"/>
              <w:contextualSpacing w:val="0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u w:val="single"/>
                <w:rtl w:val="0"/>
              </w:rPr>
              <w:t xml:space="preserve">Other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40" w:right="140" w:firstLine="0"/>
              <w:contextualSpacing w:val="0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u w:val="single"/>
                <w:rtl w:val="0"/>
              </w:rPr>
              <w:t xml:space="preserve">Algae's Role in the Ecosystem:</w:t>
            </w:r>
          </w:p>
          <w:p w:rsidR="00000000" w:rsidDel="00000000" w:rsidP="00000000" w:rsidRDefault="00000000" w:rsidRPr="00000000">
            <w:pPr>
              <w:pBdr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Algae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ind w:left="720" w:right="14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Primary food in aquatic food chains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ind w:left="720" w:right="14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Supply 2/3 of world's oxygen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ind w:left="720" w:right="14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Used to make agar (used in medical facilities)</w:t>
            </w:r>
          </w:p>
          <w:p w:rsidR="00000000" w:rsidDel="00000000" w:rsidP="00000000" w:rsidRDefault="00000000" w:rsidRPr="00000000">
            <w:pPr>
              <w:pBdr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gridSpan w:val="6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40" w:right="140" w:firstLine="0"/>
              <w:contextualSpacing w:val="0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u w:val="single"/>
                <w:rtl w:val="0"/>
              </w:rPr>
              <w:t xml:space="preserve">Lesson Review:</w:t>
            </w:r>
          </w:p>
          <w:p w:rsidR="00000000" w:rsidDel="00000000" w:rsidP="00000000" w:rsidRDefault="00000000" w:rsidRPr="00000000">
            <w:pPr>
              <w:pBdr/>
              <w:ind w:left="140" w:right="140" w:firstLine="0"/>
              <w:contextualSpacing w:val="0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right="1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Read 2.3 (pg 60-67)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right="1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Pg 67 Questions #1, 4, 5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right="1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 colouring sheets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