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6" w:rsidRDefault="00C0577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Lesson 6 – Alleles, Phenotype and Genotype</w:t>
      </w:r>
    </w:p>
    <w:p w:rsidR="00DB5AD6" w:rsidRDefault="00C0577D">
      <w:r>
        <w:t xml:space="preserve"> </w:t>
      </w:r>
    </w:p>
    <w:p w:rsidR="00DB5AD6" w:rsidRDefault="00C0577D">
      <w:r>
        <w:rPr>
          <w:b/>
        </w:rPr>
        <w:t>Learning Target:</w:t>
      </w:r>
      <w:r>
        <w:t xml:space="preserve"> #5. I can describe how the concepts of DNA, genes, chromosomes and alleles account for the transmission of hereditary characteristics.</w:t>
      </w:r>
    </w:p>
    <w:p w:rsidR="00DB5AD6" w:rsidRDefault="00DB5AD6"/>
    <w:p w:rsidR="00DB5AD6" w:rsidRDefault="00C0577D">
      <w:pPr>
        <w:rPr>
          <w:b/>
          <w:i/>
        </w:rPr>
      </w:pPr>
      <w:r>
        <w:rPr>
          <w:b/>
        </w:rPr>
        <w:t>Lesson Objective:</w:t>
      </w:r>
      <w:r>
        <w:rPr>
          <w:b/>
          <w:i/>
        </w:rPr>
        <w:t xml:space="preserve"> How is genetic information represented in physical characteristics?</w:t>
      </w:r>
    </w:p>
    <w:p w:rsidR="00DB5AD6" w:rsidRDefault="00C0577D">
      <w:r>
        <w:rPr>
          <w:b/>
          <w:i/>
        </w:rPr>
        <w:t xml:space="preserve"> </w:t>
      </w:r>
    </w:p>
    <w:p w:rsidR="00DB5AD6" w:rsidRDefault="00C0577D">
      <w:r>
        <w:t>·</w:t>
      </w:r>
      <w:r>
        <w:rPr>
          <w:sz w:val="14"/>
          <w:szCs w:val="14"/>
        </w:rPr>
        <w:t xml:space="preserve">         </w:t>
      </w:r>
      <w:r>
        <w:t>Each chromosome in a pair codes for the same genetic trait but they provide different details.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rPr>
          <w:b/>
          <w:u w:val="single"/>
        </w:rPr>
        <w:t xml:space="preserve">Gene </w:t>
      </w:r>
      <w:r>
        <w:t xml:space="preserve">- A segment or band on a chromosome that determines a particular </w:t>
      </w:r>
      <w:r>
        <w:t>characteristic.</w:t>
      </w:r>
    </w:p>
    <w:p w:rsidR="00DB5AD6" w:rsidRDefault="00C0577D">
      <w:pPr>
        <w:ind w:left="360"/>
        <w:rPr>
          <w:b/>
        </w:rPr>
      </w:pPr>
      <w:r>
        <w:t>·</w:t>
      </w:r>
      <w:r>
        <w:rPr>
          <w:sz w:val="14"/>
          <w:szCs w:val="14"/>
        </w:rPr>
        <w:t xml:space="preserve">         </w:t>
      </w:r>
      <w:r>
        <w:t xml:space="preserve">Each gene has different possible forms called </w:t>
      </w:r>
      <w:r>
        <w:rPr>
          <w:b/>
        </w:rPr>
        <w:t>alleles.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Since we have pairs of chromosomes, we have pairs of alleles that determine a particular characteristic.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Of the two alleles, one is dominant over the other</w:t>
      </w:r>
      <w:r>
        <w:t xml:space="preserve">. </w:t>
      </w:r>
    </w:p>
    <w:p w:rsidR="00DB5AD6" w:rsidRDefault="00C0577D">
      <w:pPr>
        <w:ind w:left="360"/>
        <w:rPr>
          <w:b/>
        </w:rPr>
      </w:pPr>
      <w:r>
        <w:t>·</w:t>
      </w:r>
      <w:r>
        <w:rPr>
          <w:sz w:val="14"/>
          <w:szCs w:val="14"/>
        </w:rPr>
        <w:t xml:space="preserve">         </w:t>
      </w:r>
      <w:r>
        <w:t xml:space="preserve">The </w:t>
      </w:r>
      <w:r>
        <w:rPr>
          <w:b/>
        </w:rPr>
        <w:t>dominant allele:</w:t>
      </w:r>
    </w:p>
    <w:p w:rsidR="00DB5AD6" w:rsidRDefault="00C0577D">
      <w:pPr>
        <w:ind w:left="1440" w:hanging="360"/>
      </w:pPr>
      <w:r>
        <w:t>–</w:t>
      </w:r>
      <w:r>
        <w:rPr>
          <w:sz w:val="14"/>
          <w:szCs w:val="14"/>
        </w:rPr>
        <w:t xml:space="preserve">        </w:t>
      </w:r>
      <w:r>
        <w:t>Represented by a capital letter (B)</w:t>
      </w:r>
    </w:p>
    <w:p w:rsidR="00DB5AD6" w:rsidRDefault="00C0577D">
      <w:pPr>
        <w:ind w:left="1440" w:hanging="360"/>
      </w:pPr>
      <w:r>
        <w:t>–</w:t>
      </w:r>
      <w:r>
        <w:rPr>
          <w:sz w:val="14"/>
          <w:szCs w:val="14"/>
        </w:rPr>
        <w:t xml:space="preserve">        </w:t>
      </w:r>
      <w:r>
        <w:t>Always represented in the physical characteristics of the individual (if present)</w:t>
      </w:r>
    </w:p>
    <w:p w:rsidR="00DB5AD6" w:rsidRDefault="00C0577D">
      <w:pPr>
        <w:ind w:left="360"/>
        <w:rPr>
          <w:b/>
        </w:rPr>
      </w:pPr>
      <w:r>
        <w:t>·</w:t>
      </w:r>
      <w:r>
        <w:rPr>
          <w:sz w:val="14"/>
          <w:szCs w:val="14"/>
        </w:rPr>
        <w:t xml:space="preserve">         </w:t>
      </w:r>
      <w:r>
        <w:t>The</w:t>
      </w:r>
      <w:r>
        <w:rPr>
          <w:b/>
        </w:rPr>
        <w:t xml:space="preserve"> recessive allele:</w:t>
      </w:r>
    </w:p>
    <w:p w:rsidR="00DB5AD6" w:rsidRDefault="00C0577D">
      <w:pPr>
        <w:ind w:left="1440" w:hanging="360"/>
      </w:pPr>
      <w:r>
        <w:t>–</w:t>
      </w:r>
      <w:r>
        <w:rPr>
          <w:sz w:val="14"/>
          <w:szCs w:val="14"/>
        </w:rPr>
        <w:t xml:space="preserve">        </w:t>
      </w:r>
      <w:r>
        <w:t>Represented by a lower case letter (b)</w:t>
      </w:r>
    </w:p>
    <w:p w:rsidR="00DB5AD6" w:rsidRDefault="00C0577D">
      <w:pPr>
        <w:ind w:left="1440" w:hanging="360"/>
      </w:pPr>
      <w:r>
        <w:t>–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</w:t>
      </w:r>
      <w:r>
        <w:t>Only represented in the physical characteristics of the individual if the dominant allele is absent</w:t>
      </w:r>
    </w:p>
    <w:tbl>
      <w:tblPr>
        <w:tblStyle w:val="a"/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245"/>
      </w:tblGrid>
      <w:tr w:rsidR="00DB5AD6">
        <w:trPr>
          <w:trHeight w:val="46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Dominant</w:t>
            </w:r>
          </w:p>
        </w:tc>
        <w:tc>
          <w:tcPr>
            <w:tcW w:w="4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Recessive</w:t>
            </w:r>
          </w:p>
        </w:tc>
      </w:tr>
      <w:tr w:rsidR="00DB5AD6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Brown Eyes (B)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Not Brown Eyes (b)</w:t>
            </w:r>
          </w:p>
        </w:tc>
      </w:tr>
      <w:tr w:rsidR="00DB5AD6"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Brown Hair (D)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Light Hair (d)</w:t>
            </w:r>
          </w:p>
        </w:tc>
      </w:tr>
    </w:tbl>
    <w:p w:rsidR="00DB5AD6" w:rsidRDefault="00C0577D">
      <w:pPr>
        <w:ind w:left="360"/>
      </w:pPr>
      <w:r>
        <w:t xml:space="preserve"> 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There are three possible combinations for each pair of alleles</w:t>
      </w:r>
    </w:p>
    <w:tbl>
      <w:tblPr>
        <w:tblStyle w:val="a0"/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40"/>
        <w:gridCol w:w="2085"/>
        <w:gridCol w:w="2340"/>
      </w:tblGrid>
      <w:tr w:rsidR="00DB5AD6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Alleles from Parent #1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Alleles from Parent #2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Genetic Make-Up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Physical Appearance</w:t>
            </w:r>
          </w:p>
        </w:tc>
      </w:tr>
      <w:tr w:rsidR="00DB5AD6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Brown Eyes</w:t>
            </w:r>
          </w:p>
        </w:tc>
      </w:tr>
      <w:tr w:rsidR="00DB5AD6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Brown Eyes</w:t>
            </w:r>
          </w:p>
        </w:tc>
      </w:tr>
      <w:tr w:rsidR="00DB5AD6"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ind w:left="360"/>
            </w:pPr>
            <w:r>
              <w:t>Not Brown (Blue/Green)</w:t>
            </w:r>
          </w:p>
        </w:tc>
      </w:tr>
    </w:tbl>
    <w:p w:rsidR="00DB5AD6" w:rsidRDefault="00C0577D">
      <w:pPr>
        <w:ind w:left="360"/>
      </w:pPr>
      <w:r>
        <w:t xml:space="preserve"> </w:t>
      </w:r>
    </w:p>
    <w:p w:rsidR="00DB5AD6" w:rsidRDefault="00C0577D">
      <w:r>
        <w:t>There are two terms used to describe the three possible combination of alleles.</w:t>
      </w:r>
    </w:p>
    <w:p w:rsidR="00DB5AD6" w:rsidRDefault="00C0577D">
      <w:pPr>
        <w:rPr>
          <w:b/>
          <w:u w:val="single"/>
        </w:rPr>
      </w:pPr>
      <w:r>
        <w:rPr>
          <w:b/>
          <w:u w:val="single"/>
        </w:rPr>
        <w:t>Homozygous (Purebred)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An individual in which both alleles are the same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homozygous dominant = BB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homozygous recessive = bb</w:t>
      </w:r>
    </w:p>
    <w:p w:rsidR="00DB5AD6" w:rsidRDefault="00C0577D">
      <w:pPr>
        <w:rPr>
          <w:b/>
          <w:u w:val="single"/>
        </w:rPr>
      </w:pPr>
      <w:r>
        <w:rPr>
          <w:b/>
          <w:u w:val="single"/>
        </w:rPr>
        <w:t>Heterozygous (hybrid)</w:t>
      </w:r>
    </w:p>
    <w:p w:rsidR="00DB5AD6" w:rsidRDefault="00C0577D">
      <w:pPr>
        <w:ind w:left="360"/>
      </w:pPr>
      <w:r>
        <w:lastRenderedPageBreak/>
        <w:t>·</w:t>
      </w:r>
      <w:r>
        <w:rPr>
          <w:sz w:val="14"/>
          <w:szCs w:val="14"/>
        </w:rPr>
        <w:t xml:space="preserve">         </w:t>
      </w:r>
      <w:r>
        <w:t>An individual in which both alleles are different.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t>heterozygous = Bb</w:t>
      </w:r>
    </w:p>
    <w:p w:rsidR="00DB5AD6" w:rsidRDefault="00C0577D">
      <w:pPr>
        <w:ind w:left="360"/>
      </w:pPr>
      <w:r>
        <w:t xml:space="preserve"> 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rPr>
          <w:b/>
          <w:u w:val="single"/>
        </w:rPr>
        <w:t>Genotype</w:t>
      </w:r>
      <w:r>
        <w:t xml:space="preserve"> - The genetic make-up of the individual (i.e. BB, Bb, or bb).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rPr>
          <w:b/>
        </w:rPr>
        <w:t>Phenotype</w:t>
      </w:r>
      <w:r>
        <w:t xml:space="preserve"> - The physical appearance of the individual (i.e. brown eyes or b</w:t>
      </w:r>
      <w:r>
        <w:t>lue eyes)</w:t>
      </w:r>
    </w:p>
    <w:p w:rsidR="00DB5AD6" w:rsidRDefault="00C0577D">
      <w:pPr>
        <w:ind w:left="360"/>
      </w:pPr>
      <w:r>
        <w:t>·</w:t>
      </w:r>
      <w:r>
        <w:rPr>
          <w:sz w:val="14"/>
          <w:szCs w:val="14"/>
        </w:rPr>
        <w:t xml:space="preserve">         </w:t>
      </w:r>
      <w:r>
        <w:rPr>
          <w:b/>
        </w:rPr>
        <w:t>Important Note</w:t>
      </w:r>
      <w:r>
        <w:t>: The homozygous dominant (BB) and heterozygous genotypes (Bb) will have the same phenotype because the dominant allele is present.</w:t>
      </w:r>
    </w:p>
    <w:p w:rsidR="00DB5AD6" w:rsidRDefault="00DB5AD6">
      <w:pPr>
        <w:ind w:left="-720" w:right="-450"/>
      </w:pPr>
    </w:p>
    <w:p w:rsidR="00DB5AD6" w:rsidRDefault="00DB5AD6">
      <w:pPr>
        <w:ind w:left="-720" w:right="-450"/>
        <w:jc w:val="center"/>
        <w:rPr>
          <w:b/>
          <w:sz w:val="24"/>
          <w:szCs w:val="24"/>
        </w:rPr>
      </w:pPr>
    </w:p>
    <w:p w:rsidR="00DB5AD6" w:rsidRDefault="00C0577D">
      <w:pPr>
        <w:ind w:left="2160" w:right="-45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Let’s Take a Look at You!</w:t>
      </w: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DB5AD6">
      <w:pPr>
        <w:ind w:left="-720" w:right="-450"/>
      </w:pPr>
    </w:p>
    <w:p w:rsidR="00DB5AD6" w:rsidRDefault="00C0577D">
      <w:pPr>
        <w:ind w:left="-720" w:right="-450"/>
      </w:pPr>
      <w:r>
        <w:t xml:space="preserve">            </w:t>
      </w:r>
    </w:p>
    <w:tbl>
      <w:tblPr>
        <w:tblStyle w:val="a1"/>
        <w:tblW w:w="1050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700"/>
        <w:gridCol w:w="2700"/>
        <w:gridCol w:w="2700"/>
      </w:tblGrid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Trait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Dominant or Recessive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Genotype</w:t>
            </w: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Eye colour E/e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Hair colour C/c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Hairline L/l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Freckles F/f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Earlobe B/b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Thumb joint T/t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Folded hands H/h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Tongue Rolling R/r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  <w:tr w:rsidR="00DB5AD6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C0577D">
            <w:pPr>
              <w:widowControl w:val="0"/>
              <w:spacing w:line="240" w:lineRule="auto"/>
            </w:pPr>
            <w:r>
              <w:t>Chin Dimple D/d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AD6" w:rsidRDefault="00DB5AD6">
            <w:pPr>
              <w:widowControl w:val="0"/>
              <w:spacing w:line="240" w:lineRule="auto"/>
            </w:pPr>
          </w:p>
        </w:tc>
      </w:tr>
    </w:tbl>
    <w:p w:rsidR="00DB5AD6" w:rsidRDefault="00DB5AD6">
      <w:pPr>
        <w:ind w:left="-720" w:right="-450"/>
      </w:pPr>
    </w:p>
    <w:sectPr w:rsidR="00DB5AD6">
      <w:pgSz w:w="12240" w:h="15840"/>
      <w:pgMar w:top="1440" w:right="117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B5AD6"/>
    <w:rsid w:val="00C0577D"/>
    <w:rsid w:val="00D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2</cp:revision>
  <dcterms:created xsi:type="dcterms:W3CDTF">2017-04-20T15:35:00Z</dcterms:created>
  <dcterms:modified xsi:type="dcterms:W3CDTF">2017-04-20T15:35:00Z</dcterms:modified>
</cp:coreProperties>
</file>