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17" w:rsidRDefault="004D0F75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SBI3U - Genetics - Hemophilia Sex Linked Case Study</w:t>
      </w:r>
    </w:p>
    <w:p w:rsidR="007B1417" w:rsidRDefault="007B1417">
      <w:pPr>
        <w:rPr>
          <w:sz w:val="24"/>
          <w:szCs w:val="24"/>
        </w:rPr>
      </w:pPr>
    </w:p>
    <w:p w:rsidR="007B1417" w:rsidRDefault="004D0F75">
      <w:pPr>
        <w:rPr>
          <w:sz w:val="24"/>
          <w:szCs w:val="24"/>
        </w:rPr>
      </w:pPr>
      <w:r>
        <w:rPr>
          <w:sz w:val="24"/>
          <w:szCs w:val="24"/>
        </w:rPr>
        <w:t>Draw a pedigree for the hemophilia disorder for this family. Include the genotypes.</w:t>
      </w:r>
    </w:p>
    <w:p w:rsidR="007B1417" w:rsidRDefault="007B1417">
      <w:pPr>
        <w:rPr>
          <w:sz w:val="24"/>
          <w:szCs w:val="24"/>
        </w:rPr>
      </w:pPr>
    </w:p>
    <w:p w:rsidR="007B1417" w:rsidRDefault="004D0F75">
      <w:pPr>
        <w:rPr>
          <w:sz w:val="24"/>
          <w:szCs w:val="24"/>
        </w:rPr>
      </w:pPr>
      <w:r>
        <w:rPr>
          <w:sz w:val="24"/>
          <w:szCs w:val="24"/>
        </w:rPr>
        <w:t>A man and woman marry. They have 5 children, 2 girls and 3 boys.</w:t>
      </w:r>
    </w:p>
    <w:p w:rsidR="007B1417" w:rsidRDefault="004D0F75">
      <w:pPr>
        <w:rPr>
          <w:sz w:val="24"/>
          <w:szCs w:val="24"/>
        </w:rPr>
      </w:pPr>
      <w:r>
        <w:rPr>
          <w:sz w:val="24"/>
          <w:szCs w:val="24"/>
        </w:rPr>
        <w:t>The mother is a carrier of hemophilia, an X-linked disorder. She passes the gene on to 2 of the boys that died in childhood, and to her youngest daughter.</w:t>
      </w:r>
    </w:p>
    <w:p w:rsidR="007B1417" w:rsidRDefault="004D0F75">
      <w:pPr>
        <w:rPr>
          <w:sz w:val="24"/>
          <w:szCs w:val="24"/>
        </w:rPr>
      </w:pPr>
      <w:r>
        <w:rPr>
          <w:sz w:val="24"/>
          <w:szCs w:val="24"/>
        </w:rPr>
        <w:t xml:space="preserve">Both daughters marry men without hemophilia and each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3 children (2 boys and 1 girl). The carrier</w:t>
      </w:r>
      <w:r>
        <w:rPr>
          <w:sz w:val="24"/>
          <w:szCs w:val="24"/>
        </w:rPr>
        <w:t xml:space="preserve"> daughter’s oldest son has hemophilia.</w:t>
      </w:r>
    </w:p>
    <w:p w:rsidR="007B1417" w:rsidRDefault="004D0F75">
      <w:pPr>
        <w:rPr>
          <w:sz w:val="24"/>
          <w:szCs w:val="24"/>
        </w:rPr>
      </w:pPr>
      <w:r>
        <w:rPr>
          <w:sz w:val="24"/>
          <w:szCs w:val="24"/>
        </w:rPr>
        <w:t>One of the non-carrier daughter’s sons marries a woman who is a carrier and they have twin daughters.</w:t>
      </w:r>
    </w:p>
    <w:p w:rsidR="007B1417" w:rsidRDefault="007B1417">
      <w:pPr>
        <w:rPr>
          <w:sz w:val="24"/>
          <w:szCs w:val="24"/>
        </w:rPr>
      </w:pPr>
    </w:p>
    <w:p w:rsidR="007B1417" w:rsidRDefault="007B1417"/>
    <w:sectPr w:rsidR="007B141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F75">
      <w:pPr>
        <w:spacing w:line="240" w:lineRule="auto"/>
      </w:pPr>
      <w:r>
        <w:separator/>
      </w:r>
    </w:p>
  </w:endnote>
  <w:endnote w:type="continuationSeparator" w:id="0">
    <w:p w:rsidR="00000000" w:rsidRDefault="004D0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F75">
      <w:pPr>
        <w:spacing w:line="240" w:lineRule="auto"/>
      </w:pPr>
      <w:r>
        <w:separator/>
      </w:r>
    </w:p>
  </w:footnote>
  <w:footnote w:type="continuationSeparator" w:id="0">
    <w:p w:rsidR="00000000" w:rsidRDefault="004D0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17" w:rsidRDefault="007B14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1417"/>
    <w:rsid w:val="004D0F75"/>
    <w:rsid w:val="007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Coleman</dc:creator>
  <cp:lastModifiedBy>Jennifer Coleman</cp:lastModifiedBy>
  <cp:revision>2</cp:revision>
  <dcterms:created xsi:type="dcterms:W3CDTF">2017-05-01T14:35:00Z</dcterms:created>
  <dcterms:modified xsi:type="dcterms:W3CDTF">2017-05-01T14:35:00Z</dcterms:modified>
</cp:coreProperties>
</file>